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2E" w:rsidRDefault="0083088D" w:rsidP="00801738">
      <w:pPr>
        <w:spacing w:after="1" w:line="240" w:lineRule="auto"/>
        <w:ind w:left="10" w:right="23" w:hanging="10"/>
        <w:contextualSpacing/>
        <w:jc w:val="center"/>
      </w:pPr>
      <w:r>
        <w:rPr>
          <w:b/>
        </w:rPr>
        <w:t xml:space="preserve">ФИНАНСОВО-ЭКОНОМИЧЕСКОЕ ОБОСНОВАНИЕ  </w:t>
      </w:r>
    </w:p>
    <w:p w:rsidR="00EF2678" w:rsidRDefault="00273E93" w:rsidP="00801738">
      <w:pPr>
        <w:spacing w:after="1" w:line="240" w:lineRule="auto"/>
        <w:ind w:left="10" w:right="0" w:hanging="10"/>
        <w:contextualSpacing/>
        <w:jc w:val="center"/>
      </w:pPr>
      <w:r>
        <w:rPr>
          <w:b/>
        </w:rPr>
        <w:t xml:space="preserve">к проекту закона </w:t>
      </w:r>
      <w:r w:rsidR="0083088D">
        <w:rPr>
          <w:b/>
        </w:rPr>
        <w:t xml:space="preserve">Удмуртской Республики </w:t>
      </w:r>
      <w:r w:rsidR="00070B9C">
        <w:rPr>
          <w:b/>
        </w:rPr>
        <w:br/>
      </w:r>
      <w:r w:rsidR="0083088D">
        <w:rPr>
          <w:b/>
          <w:sz w:val="26"/>
        </w:rPr>
        <w:t>«</w:t>
      </w:r>
      <w:r w:rsidR="0083088D">
        <w:rPr>
          <w:b/>
        </w:rPr>
        <w:t>О проекте закона</w:t>
      </w:r>
      <w:r w:rsidR="00EF2678" w:rsidRPr="00EF2678">
        <w:rPr>
          <w:b/>
        </w:rPr>
        <w:t xml:space="preserve"> </w:t>
      </w:r>
      <w:r w:rsidR="0083088D">
        <w:rPr>
          <w:b/>
        </w:rPr>
        <w:t xml:space="preserve">Удмуртской Республики </w:t>
      </w:r>
      <w:r w:rsidR="00070B9C">
        <w:rPr>
          <w:b/>
        </w:rPr>
        <w:br/>
      </w:r>
      <w:r w:rsidR="0083088D">
        <w:rPr>
          <w:b/>
        </w:rPr>
        <w:t xml:space="preserve">«О внесении изменений в статью 1.2 Закона </w:t>
      </w:r>
      <w:r w:rsidR="00EF2678">
        <w:rPr>
          <w:b/>
        </w:rPr>
        <w:t xml:space="preserve">Удмуртской Республики </w:t>
      </w:r>
      <w:r w:rsidR="00070B9C">
        <w:rPr>
          <w:b/>
        </w:rPr>
        <w:br/>
      </w:r>
      <w:r w:rsidR="00EF2678">
        <w:rPr>
          <w:b/>
        </w:rPr>
        <w:t xml:space="preserve">«Об установлении налоговых ставок налогоплательщикам </w:t>
      </w:r>
      <w:r w:rsidR="00070B9C">
        <w:rPr>
          <w:b/>
        </w:rPr>
        <w:br/>
      </w:r>
      <w:r w:rsidR="00EF2678">
        <w:rPr>
          <w:b/>
        </w:rPr>
        <w:t>при применении упрощённой системы налогообложения»»</w:t>
      </w:r>
    </w:p>
    <w:p w:rsidR="000D232E" w:rsidRDefault="000D232E" w:rsidP="00801738">
      <w:pPr>
        <w:spacing w:after="0" w:line="240" w:lineRule="auto"/>
        <w:ind w:left="244" w:right="0" w:firstLine="0"/>
        <w:contextualSpacing/>
      </w:pPr>
    </w:p>
    <w:p w:rsidR="000D232E" w:rsidRDefault="000D232E" w:rsidP="00801738">
      <w:pPr>
        <w:spacing w:after="0" w:line="240" w:lineRule="auto"/>
        <w:ind w:right="0" w:firstLine="0"/>
        <w:contextualSpacing/>
        <w:jc w:val="left"/>
      </w:pPr>
    </w:p>
    <w:p w:rsidR="000D232E" w:rsidRDefault="0083088D" w:rsidP="00801738">
      <w:pPr>
        <w:spacing w:line="240" w:lineRule="auto"/>
        <w:ind w:left="-15" w:right="17"/>
        <w:contextualSpacing/>
      </w:pPr>
      <w:r>
        <w:t xml:space="preserve">Реализация проекта закона Удмуртской Республики «О внесении изменений в статью 1.2 Закона Удмуртской Республики «Об установлении налоговых ставок налогоплательщикам при применении упрощённой системы налогообложения»» не потребует выделения дополнительных бюджетных ассигнований из бюджета Удмуртской Республики, изыскания дополнительных материальных и иных ресурсов. </w:t>
      </w:r>
    </w:p>
    <w:p w:rsidR="000D232E" w:rsidRDefault="0083088D" w:rsidP="00801738">
      <w:pPr>
        <w:spacing w:line="240" w:lineRule="auto"/>
        <w:ind w:left="-15" w:right="17"/>
        <w:contextualSpacing/>
      </w:pPr>
      <w:r>
        <w:t>Возможность применения пониженных налоговых ставок предусмотрена законопроектом в течение двух первых налоговых периодов непрерывно для юридических лиц и индивидуальных предпринимателей, снявшихся</w:t>
      </w:r>
      <w:r w:rsidR="00273E93">
        <w:t xml:space="preserve"> с регистрации в иных регионах Р</w:t>
      </w:r>
      <w:r>
        <w:t xml:space="preserve">оссийской Федерации и зарегистрировавшихся в Удмуртской Республике.  </w:t>
      </w:r>
    </w:p>
    <w:p w:rsidR="000D232E" w:rsidRDefault="0083088D" w:rsidP="00801738">
      <w:pPr>
        <w:spacing w:line="240" w:lineRule="auto"/>
        <w:ind w:left="-15" w:right="17"/>
        <w:contextualSpacing/>
      </w:pPr>
      <w:r>
        <w:t xml:space="preserve">В результате принятия законопроекта ожидается, что установление привлекательных для налогоплательщиков размеров налоговых ставок простимулирует интерес у субъектов предпринимательства, зарегистрированных на территориях других субъектов РФ, к принятию решения о перерегистрации на территории Удмуртской Республики, в том числе, снявшихся с учета ранее.  </w:t>
      </w:r>
    </w:p>
    <w:p w:rsidR="000D232E" w:rsidRDefault="0083088D" w:rsidP="00801738">
      <w:pPr>
        <w:spacing w:line="240" w:lineRule="auto"/>
        <w:ind w:left="-15" w:right="17"/>
        <w:contextualSpacing/>
      </w:pPr>
      <w:proofErr w:type="gramStart"/>
      <w:r>
        <w:t>Согласно информации от Управления Федеральной налоговой службы по Удмуртской Республике, количество ИП и юридических лиц, снявшихся с регистрации в УР и зарегистрировавшихся в иных регионах Р</w:t>
      </w:r>
      <w:r w:rsidR="00273E93">
        <w:t xml:space="preserve">оссийской </w:t>
      </w:r>
      <w:r>
        <w:t>Ф</w:t>
      </w:r>
      <w:r w:rsidR="00273E93">
        <w:t>еде</w:t>
      </w:r>
      <w:r w:rsidR="00070B9C">
        <w:t>р</w:t>
      </w:r>
      <w:r w:rsidR="00273E93">
        <w:t>ации</w:t>
      </w:r>
      <w:r>
        <w:t>, за последние 3 года составило 950 единиц, а количество ИП и юридических лиц, «переехавших» в Удмуртскую Республику из других регионов – 824 единицы.</w:t>
      </w:r>
      <w:proofErr w:type="gramEnd"/>
      <w:r>
        <w:t xml:space="preserve"> Проект закона направлен на борьбу с имеющей место миграционной убылью бизнеса посредством стимулирования миграции предпринимателей в Удмуртскую Республику с других территорий.  </w:t>
      </w:r>
    </w:p>
    <w:p w:rsidR="000D232E" w:rsidRDefault="0083088D" w:rsidP="00801738">
      <w:pPr>
        <w:spacing w:line="240" w:lineRule="auto"/>
        <w:ind w:left="-17" w:right="17" w:firstLine="703"/>
        <w:contextualSpacing/>
      </w:pPr>
      <w:r>
        <w:t xml:space="preserve">В первые два налоговых периода предприниматели, снявшиеся с регистрации в иных регионах </w:t>
      </w:r>
      <w:r w:rsidR="00273E93">
        <w:t xml:space="preserve">Российской </w:t>
      </w:r>
      <w:r>
        <w:t>Ф</w:t>
      </w:r>
      <w:r w:rsidR="00273E93">
        <w:t>едерации</w:t>
      </w:r>
      <w:r>
        <w:t xml:space="preserve"> и зарегистрировавшиеся в Удмуртской Республике, при применении упрощенной системы налогообложения будут пользоваться пониженными налоговыми ставками, что позволит им закрепиться в регионе, быстрее достичь планируемых объемов ведения бизнеса. В последующем они будут применять налоговые ставки, установленные Налоговым к</w:t>
      </w:r>
      <w:r w:rsidR="00273E93">
        <w:t>одексом Российской Федерации и З</w:t>
      </w:r>
      <w:r>
        <w:t>аконом Удмуртск</w:t>
      </w:r>
      <w:r w:rsidR="00273E93">
        <w:t xml:space="preserve">ой Республики от 29 ноября </w:t>
      </w:r>
      <w:r>
        <w:t xml:space="preserve">2017 </w:t>
      </w:r>
      <w:r w:rsidR="00273E93">
        <w:t xml:space="preserve">года </w:t>
      </w:r>
      <w:r>
        <w:t xml:space="preserve">№ 66-РЗ «Об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налогообложения». </w:t>
      </w:r>
    </w:p>
    <w:p w:rsidR="000D232E" w:rsidRDefault="0083088D" w:rsidP="00801738">
      <w:pPr>
        <w:spacing w:line="240" w:lineRule="auto"/>
        <w:ind w:left="-15" w:right="17" w:firstLine="703"/>
        <w:contextualSpacing/>
      </w:pPr>
      <w:proofErr w:type="gramStart"/>
      <w:r>
        <w:lastRenderedPageBreak/>
        <w:t>Исходя из имеющейся налоговой статистики предполагается</w:t>
      </w:r>
      <w:proofErr w:type="gramEnd"/>
      <w:r>
        <w:t>, что в первый год пониженными ставками при применении упрощенной системы налогооблож</w:t>
      </w:r>
      <w:r w:rsidR="00273E93">
        <w:t xml:space="preserve">ения смогут воспользоваться 300 – </w:t>
      </w:r>
      <w:r>
        <w:t xml:space="preserve">400 индивидуальных предпринимателей и юридических лиц (для последующего расчета бюджетной эффективности – 350 ед.), во </w:t>
      </w:r>
      <w:r w:rsidR="00273E93">
        <w:t xml:space="preserve">второй и последующие годы – 600 – </w:t>
      </w:r>
      <w:r>
        <w:t xml:space="preserve">800 ед. (для последующего расчета бюджетной эффективности – 700 ед.).  </w:t>
      </w:r>
    </w:p>
    <w:p w:rsidR="00273E93" w:rsidRDefault="00273E93" w:rsidP="00801738">
      <w:pPr>
        <w:spacing w:line="240" w:lineRule="auto"/>
        <w:ind w:left="-15" w:right="17" w:firstLine="703"/>
        <w:contextualSpacing/>
      </w:pPr>
    </w:p>
    <w:p w:rsidR="00273E93" w:rsidRDefault="0083088D" w:rsidP="00801738">
      <w:pPr>
        <w:spacing w:after="32" w:line="240" w:lineRule="auto"/>
        <w:ind w:right="0" w:firstLine="703"/>
        <w:contextualSpacing/>
        <w:jc w:val="center"/>
      </w:pPr>
      <w:r w:rsidRPr="00273E93">
        <w:t xml:space="preserve">Расчет эффективности </w:t>
      </w:r>
      <w:proofErr w:type="gramStart"/>
      <w:r w:rsidRPr="00273E93">
        <w:t>предлагаемых</w:t>
      </w:r>
      <w:proofErr w:type="gramEnd"/>
      <w:r w:rsidRPr="00273E93">
        <w:t xml:space="preserve"> к установлению </w:t>
      </w:r>
    </w:p>
    <w:p w:rsidR="000D232E" w:rsidRPr="00273E93" w:rsidRDefault="0083088D" w:rsidP="00801738">
      <w:pPr>
        <w:spacing w:after="32" w:line="240" w:lineRule="auto"/>
        <w:ind w:right="0" w:firstLine="703"/>
        <w:contextualSpacing/>
        <w:jc w:val="center"/>
      </w:pPr>
      <w:r w:rsidRPr="00273E93">
        <w:t>пониженных налоговых ставок</w:t>
      </w:r>
    </w:p>
    <w:p w:rsidR="000D232E" w:rsidRDefault="0083088D" w:rsidP="00801738">
      <w:pPr>
        <w:spacing w:after="31" w:line="240" w:lineRule="auto"/>
        <w:ind w:left="711" w:right="0" w:firstLine="703"/>
        <w:contextualSpacing/>
        <w:jc w:val="left"/>
      </w:pPr>
      <w:r>
        <w:t xml:space="preserve"> </w:t>
      </w:r>
    </w:p>
    <w:p w:rsidR="000D232E" w:rsidRDefault="0083088D" w:rsidP="00801738">
      <w:pPr>
        <w:spacing w:after="0" w:line="240" w:lineRule="auto"/>
        <w:ind w:left="-15" w:right="17" w:firstLine="703"/>
        <w:contextualSpacing/>
      </w:pPr>
      <w:r>
        <w:t xml:space="preserve">1) Бюджетная эффективность определяется на основании коэффициента бюджетной эффективности, рассчитываемого по следующей формуле: </w:t>
      </w:r>
    </w:p>
    <w:p w:rsidR="004720B4" w:rsidRPr="004720B4" w:rsidRDefault="004720B4" w:rsidP="004720B4">
      <w:pPr>
        <w:spacing w:after="0" w:line="240" w:lineRule="auto"/>
        <w:ind w:left="-15" w:right="17"/>
        <w:contextualSpacing/>
        <w:rPr>
          <w:sz w:val="16"/>
          <w:szCs w:val="16"/>
        </w:rPr>
      </w:pPr>
    </w:p>
    <w:tbl>
      <w:tblPr>
        <w:tblStyle w:val="a5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"/>
        <w:gridCol w:w="777"/>
        <w:gridCol w:w="236"/>
      </w:tblGrid>
      <w:tr w:rsidR="004720B4" w:rsidTr="00F66E62">
        <w:trPr>
          <w:trHeight w:val="360"/>
        </w:trPr>
        <w:tc>
          <w:tcPr>
            <w:tcW w:w="1040" w:type="dxa"/>
            <w:vMerge w:val="restart"/>
            <w:vAlign w:val="center"/>
          </w:tcPr>
          <w:p w:rsidR="004720B4" w:rsidRPr="004720B4" w:rsidRDefault="004720B4" w:rsidP="00F66E62">
            <w:pPr>
              <w:spacing w:after="0" w:line="240" w:lineRule="auto"/>
              <w:ind w:right="0" w:firstLine="0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4720B4">
              <w:rPr>
                <w:sz w:val="24"/>
                <w:szCs w:val="24"/>
              </w:rPr>
              <w:t>Кбэф</w:t>
            </w:r>
            <w:proofErr w:type="spellEnd"/>
            <w:r w:rsidRPr="004720B4">
              <w:rPr>
                <w:sz w:val="24"/>
                <w:szCs w:val="24"/>
              </w:rPr>
              <w:t xml:space="preserve"> =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720B4" w:rsidRPr="004720B4" w:rsidRDefault="004720B4" w:rsidP="00F66E62">
            <w:pPr>
              <w:spacing w:after="0" w:line="240" w:lineRule="auto"/>
              <w:ind w:right="0" w:firstLine="0"/>
              <w:contextualSpacing/>
              <w:rPr>
                <w:sz w:val="24"/>
                <w:szCs w:val="24"/>
              </w:rPr>
            </w:pPr>
            <w:proofErr w:type="spellStart"/>
            <w:r w:rsidRPr="004720B4">
              <w:rPr>
                <w:sz w:val="24"/>
                <w:szCs w:val="24"/>
              </w:rPr>
              <w:t>СНо</w:t>
            </w:r>
            <w:proofErr w:type="spellEnd"/>
          </w:p>
        </w:tc>
        <w:tc>
          <w:tcPr>
            <w:tcW w:w="236" w:type="dxa"/>
            <w:vMerge w:val="restart"/>
            <w:vAlign w:val="center"/>
          </w:tcPr>
          <w:p w:rsidR="004720B4" w:rsidRPr="004720B4" w:rsidRDefault="004720B4" w:rsidP="00F66E62">
            <w:pPr>
              <w:spacing w:after="0" w:line="240" w:lineRule="auto"/>
              <w:ind w:left="-82"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720B4" w:rsidTr="00F66E62">
        <w:trPr>
          <w:trHeight w:val="390"/>
        </w:trPr>
        <w:tc>
          <w:tcPr>
            <w:tcW w:w="1040" w:type="dxa"/>
            <w:vMerge/>
          </w:tcPr>
          <w:p w:rsidR="004720B4" w:rsidRPr="004720B4" w:rsidRDefault="004720B4" w:rsidP="00F66E62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720B4" w:rsidRPr="004720B4" w:rsidRDefault="004720B4" w:rsidP="00F66E62">
            <w:pPr>
              <w:spacing w:after="0" w:line="240" w:lineRule="auto"/>
              <w:ind w:right="0" w:firstLine="0"/>
              <w:contextualSpacing/>
              <w:rPr>
                <w:sz w:val="24"/>
                <w:szCs w:val="24"/>
              </w:rPr>
            </w:pPr>
            <w:proofErr w:type="spellStart"/>
            <w:r w:rsidRPr="004720B4">
              <w:rPr>
                <w:sz w:val="24"/>
                <w:szCs w:val="24"/>
              </w:rPr>
              <w:t>СН</w:t>
            </w:r>
            <w:r w:rsidRPr="004720B4">
              <w:rPr>
                <w:sz w:val="24"/>
                <w:szCs w:val="24"/>
                <w:vertAlign w:val="subscript"/>
              </w:rPr>
              <w:t>п</w:t>
            </w:r>
            <w:proofErr w:type="spellEnd"/>
          </w:p>
        </w:tc>
        <w:tc>
          <w:tcPr>
            <w:tcW w:w="236" w:type="dxa"/>
            <w:vMerge/>
          </w:tcPr>
          <w:p w:rsidR="004720B4" w:rsidRPr="004720B4" w:rsidRDefault="004720B4" w:rsidP="00F66E62">
            <w:pPr>
              <w:spacing w:after="0" w:line="240" w:lineRule="auto"/>
              <w:ind w:right="0" w:firstLine="0"/>
              <w:contextualSpacing/>
              <w:rPr>
                <w:sz w:val="24"/>
                <w:szCs w:val="24"/>
              </w:rPr>
            </w:pPr>
          </w:p>
        </w:tc>
      </w:tr>
    </w:tbl>
    <w:p w:rsidR="004720B4" w:rsidRDefault="004720B4" w:rsidP="00070B9C">
      <w:pPr>
        <w:spacing w:after="0" w:line="240" w:lineRule="auto"/>
        <w:ind w:left="-15" w:right="17"/>
        <w:contextualSpacing/>
      </w:pPr>
      <w:r>
        <w:t>где:</w:t>
      </w:r>
    </w:p>
    <w:p w:rsidR="004720B4" w:rsidRDefault="004720B4" w:rsidP="00070B9C">
      <w:pPr>
        <w:spacing w:after="0" w:line="240" w:lineRule="auto"/>
        <w:ind w:left="-15" w:right="17"/>
        <w:contextualSpacing/>
      </w:pPr>
      <w:proofErr w:type="spellStart"/>
      <w:r>
        <w:t>СН</w:t>
      </w:r>
      <w:r>
        <w:rPr>
          <w:vertAlign w:val="subscript"/>
        </w:rPr>
        <w:t>о</w:t>
      </w:r>
      <w:proofErr w:type="spellEnd"/>
      <w:r>
        <w:t xml:space="preserve"> – сумма предполагаемых к уплате налогов в консолидированный бюджет Удмуртской Республики в году, в котором вступит в силу закон Удмуртской Республики об установлении налоговой льготы (очередной год); </w:t>
      </w:r>
    </w:p>
    <w:p w:rsidR="004720B4" w:rsidRDefault="004720B4" w:rsidP="00070B9C">
      <w:pPr>
        <w:spacing w:after="0" w:line="240" w:lineRule="auto"/>
        <w:ind w:left="-15" w:right="17"/>
        <w:contextualSpacing/>
      </w:pPr>
      <w:proofErr w:type="spellStart"/>
      <w:r>
        <w:t>СН</w:t>
      </w:r>
      <w:r>
        <w:rPr>
          <w:vertAlign w:val="subscript"/>
        </w:rPr>
        <w:t>п</w:t>
      </w:r>
      <w:proofErr w:type="spellEnd"/>
      <w:r>
        <w:t xml:space="preserve"> – сумма уплаченных налогов в консолидированный бюджет Удмуртской Республики за год, предшествующий году, в котором вступит в силу закон Удмуртской Республики об установлении налоговой льготы (текущий год). </w:t>
      </w:r>
    </w:p>
    <w:p w:rsidR="004720B4" w:rsidRDefault="004720B4" w:rsidP="00070B9C">
      <w:pPr>
        <w:spacing w:after="34" w:line="259" w:lineRule="auto"/>
        <w:ind w:left="-15" w:right="0"/>
        <w:jc w:val="left"/>
      </w:pPr>
      <w:proofErr w:type="spellStart"/>
      <w:r>
        <w:t>СН</w:t>
      </w:r>
      <w:r>
        <w:rPr>
          <w:vertAlign w:val="subscript"/>
        </w:rPr>
        <w:t>о</w:t>
      </w:r>
      <w:proofErr w:type="spellEnd"/>
      <w:r>
        <w:t xml:space="preserve"> – в первый год реализации закона может составить: </w:t>
      </w:r>
    </w:p>
    <w:p w:rsidR="004720B4" w:rsidRDefault="004720B4" w:rsidP="00070B9C">
      <w:pPr>
        <w:numPr>
          <w:ilvl w:val="0"/>
          <w:numId w:val="1"/>
        </w:numPr>
        <w:tabs>
          <w:tab w:val="left" w:pos="993"/>
        </w:tabs>
        <w:ind w:left="-15" w:right="17"/>
      </w:pPr>
      <w:r>
        <w:t xml:space="preserve">Средний размер на одного налогоплательщика суммы налога по УСН «доход», уплаченный в бюджет за 2019 год – 92,3 тыс. рублей. </w:t>
      </w:r>
    </w:p>
    <w:p w:rsidR="004720B4" w:rsidRDefault="004720B4" w:rsidP="00070B9C">
      <w:pPr>
        <w:tabs>
          <w:tab w:val="left" w:pos="993"/>
        </w:tabs>
        <w:ind w:left="-15" w:right="17"/>
      </w:pPr>
      <w:r>
        <w:t xml:space="preserve">Процент налогоплательщиков, применяющих УСН по объекту налогообложения – доходы составил 60 %.  </w:t>
      </w:r>
    </w:p>
    <w:p w:rsidR="004720B4" w:rsidRDefault="004720B4" w:rsidP="00070B9C">
      <w:pPr>
        <w:tabs>
          <w:tab w:val="left" w:pos="993"/>
        </w:tabs>
        <w:ind w:left="-15" w:right="17"/>
      </w:pPr>
      <w:r>
        <w:t xml:space="preserve">350 ед. </w:t>
      </w:r>
      <w:proofErr w:type="spellStart"/>
      <w:r>
        <w:t>х</w:t>
      </w:r>
      <w:proofErr w:type="spellEnd"/>
      <w:r>
        <w:t xml:space="preserve"> 60% </w:t>
      </w:r>
      <w:proofErr w:type="spellStart"/>
      <w:r>
        <w:t>х</w:t>
      </w:r>
      <w:proofErr w:type="spellEnd"/>
      <w:r>
        <w:t xml:space="preserve"> 92,3 тыс. рублей ÷ 6 </w:t>
      </w:r>
      <w:r>
        <w:rPr>
          <w:i/>
        </w:rPr>
        <w:t>(понижение ставки в 6 раз)</w:t>
      </w:r>
      <w:r>
        <w:t xml:space="preserve"> =                   3230,5 тыс. рублей. </w:t>
      </w:r>
    </w:p>
    <w:p w:rsidR="004720B4" w:rsidRDefault="004720B4" w:rsidP="00070B9C">
      <w:pPr>
        <w:numPr>
          <w:ilvl w:val="0"/>
          <w:numId w:val="1"/>
        </w:numPr>
        <w:tabs>
          <w:tab w:val="left" w:pos="993"/>
        </w:tabs>
        <w:ind w:left="-15" w:right="17"/>
      </w:pPr>
      <w:r>
        <w:t xml:space="preserve">Средний размер на одного налогоплательщика суммы налога по УСН  «доход - расход», уплаченный в бюджет за 2019 год – 121,6 тыс. рублей. </w:t>
      </w:r>
    </w:p>
    <w:p w:rsidR="004720B4" w:rsidRDefault="004720B4" w:rsidP="00070B9C">
      <w:pPr>
        <w:ind w:left="-15" w:right="17"/>
      </w:pPr>
      <w:r>
        <w:t xml:space="preserve">Процент налогоплательщиков, применяющих УСН по объекту налогообложения – доходы минус расходы составил 40 %.  </w:t>
      </w:r>
    </w:p>
    <w:p w:rsidR="004720B4" w:rsidRDefault="004720B4" w:rsidP="00070B9C">
      <w:pPr>
        <w:ind w:left="-15" w:right="17"/>
      </w:pPr>
      <w:r>
        <w:t>350</w:t>
      </w:r>
      <w:r w:rsidR="00070B9C">
        <w:t xml:space="preserve"> </w:t>
      </w:r>
      <w:r>
        <w:t xml:space="preserve">ед. </w:t>
      </w:r>
      <w:proofErr w:type="spellStart"/>
      <w:r>
        <w:t>х</w:t>
      </w:r>
      <w:proofErr w:type="spellEnd"/>
      <w:r>
        <w:t xml:space="preserve"> 40% </w:t>
      </w:r>
      <w:proofErr w:type="spellStart"/>
      <w:r>
        <w:t>х</w:t>
      </w:r>
      <w:proofErr w:type="spellEnd"/>
      <w:r>
        <w:t xml:space="preserve"> 121,6 тыс. рублей ÷ 3 </w:t>
      </w:r>
      <w:r>
        <w:rPr>
          <w:i/>
        </w:rPr>
        <w:t>(понижение ставки в 3 раза)</w:t>
      </w:r>
      <w:r>
        <w:t xml:space="preserve"> =               5674,7 тыс. рублей. </w:t>
      </w:r>
    </w:p>
    <w:p w:rsidR="004720B4" w:rsidRDefault="004720B4" w:rsidP="00070B9C">
      <w:pPr>
        <w:ind w:left="-15" w:right="17"/>
      </w:pPr>
      <w:r>
        <w:t xml:space="preserve">Всего за первый год применения закона ожидается дополнительное поступление средств в бюджет Удмуртской Республики в сумме </w:t>
      </w:r>
      <w:r w:rsidR="00070B9C">
        <w:br/>
      </w:r>
      <w:r>
        <w:t xml:space="preserve">8,9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 </w:t>
      </w:r>
    </w:p>
    <w:p w:rsidR="004720B4" w:rsidRDefault="004720B4" w:rsidP="00070B9C">
      <w:pPr>
        <w:spacing w:after="15" w:line="259" w:lineRule="auto"/>
        <w:ind w:left="-15" w:right="0"/>
        <w:jc w:val="left"/>
      </w:pPr>
      <w:proofErr w:type="spellStart"/>
      <w:r>
        <w:t>СН</w:t>
      </w:r>
      <w:r>
        <w:rPr>
          <w:vertAlign w:val="subscript"/>
        </w:rPr>
        <w:t>о</w:t>
      </w:r>
      <w:proofErr w:type="spellEnd"/>
      <w:r>
        <w:t xml:space="preserve"> – во второй год реализации закона может составить: </w:t>
      </w:r>
    </w:p>
    <w:p w:rsidR="004720B4" w:rsidRDefault="004720B4" w:rsidP="00070B9C">
      <w:pPr>
        <w:numPr>
          <w:ilvl w:val="0"/>
          <w:numId w:val="2"/>
        </w:numPr>
        <w:ind w:left="-15" w:right="17"/>
      </w:pPr>
      <w:r>
        <w:t xml:space="preserve">По объекту налогообложения – доход: </w:t>
      </w:r>
    </w:p>
    <w:p w:rsidR="004720B4" w:rsidRDefault="004720B4" w:rsidP="00070B9C">
      <w:pPr>
        <w:numPr>
          <w:ilvl w:val="1"/>
          <w:numId w:val="2"/>
        </w:numPr>
        <w:ind w:left="-15" w:right="17"/>
      </w:pPr>
      <w:r>
        <w:lastRenderedPageBreak/>
        <w:t>Для налогоплательщиков применяющих пониженные налоговые ставки первый налоговый период:</w:t>
      </w:r>
      <w:r w:rsidRPr="00E727B2">
        <w:t xml:space="preserve"> </w:t>
      </w:r>
    </w:p>
    <w:p w:rsidR="004720B4" w:rsidRDefault="004720B4" w:rsidP="00070B9C">
      <w:pPr>
        <w:ind w:left="-15" w:right="17"/>
      </w:pPr>
      <w:r>
        <w:t>350</w:t>
      </w:r>
      <w:r w:rsidR="00070B9C">
        <w:t> </w:t>
      </w:r>
      <w:r>
        <w:t xml:space="preserve">ед. </w:t>
      </w:r>
      <w:proofErr w:type="spellStart"/>
      <w:r>
        <w:t>х</w:t>
      </w:r>
      <w:proofErr w:type="spellEnd"/>
      <w:r>
        <w:t xml:space="preserve"> 60% </w:t>
      </w:r>
      <w:proofErr w:type="spellStart"/>
      <w:r>
        <w:t>х</w:t>
      </w:r>
      <w:proofErr w:type="spellEnd"/>
      <w:r>
        <w:t xml:space="preserve"> 92,3 тыс. рублей ÷ 6 </w:t>
      </w:r>
      <w:r>
        <w:rPr>
          <w:i/>
        </w:rPr>
        <w:t>(понижение ставки в 6 раз)</w:t>
      </w:r>
      <w:r>
        <w:t xml:space="preserve"> =                    3230,5 тыс. рублей. </w:t>
      </w:r>
    </w:p>
    <w:p w:rsidR="004720B4" w:rsidRDefault="004720B4" w:rsidP="00070B9C">
      <w:pPr>
        <w:numPr>
          <w:ilvl w:val="1"/>
          <w:numId w:val="2"/>
        </w:numPr>
        <w:ind w:left="-15" w:right="17"/>
      </w:pPr>
      <w:r>
        <w:t xml:space="preserve">Для налогоплательщиков применяющих пониженные налоговые ставки </w:t>
      </w:r>
    </w:p>
    <w:p w:rsidR="004720B4" w:rsidRDefault="004720B4" w:rsidP="00070B9C">
      <w:pPr>
        <w:ind w:left="-15" w:right="17"/>
      </w:pPr>
      <w:r>
        <w:t xml:space="preserve">второй налоговый период: </w:t>
      </w:r>
    </w:p>
    <w:p w:rsidR="004720B4" w:rsidRDefault="004720B4" w:rsidP="00070B9C">
      <w:pPr>
        <w:ind w:left="-15" w:right="17"/>
      </w:pPr>
      <w:r>
        <w:t xml:space="preserve">350ед. </w:t>
      </w:r>
      <w:proofErr w:type="spellStart"/>
      <w:r>
        <w:t>х</w:t>
      </w:r>
      <w:proofErr w:type="spellEnd"/>
      <w:r>
        <w:t xml:space="preserve"> 60 % </w:t>
      </w:r>
      <w:proofErr w:type="spellStart"/>
      <w:r>
        <w:t>х</w:t>
      </w:r>
      <w:proofErr w:type="spellEnd"/>
      <w:r>
        <w:t xml:space="preserve"> 92,3 тыс. рублей ÷ 2 </w:t>
      </w:r>
      <w:r>
        <w:rPr>
          <w:i/>
        </w:rPr>
        <w:t>(понижение ставки в 2 раза)</w:t>
      </w:r>
      <w:r>
        <w:t xml:space="preserve"> =                  9691,5 тыс. рублей. </w:t>
      </w:r>
    </w:p>
    <w:p w:rsidR="004720B4" w:rsidRDefault="004720B4" w:rsidP="00070B9C">
      <w:pPr>
        <w:numPr>
          <w:ilvl w:val="0"/>
          <w:numId w:val="2"/>
        </w:numPr>
        <w:ind w:left="-15" w:right="17"/>
      </w:pPr>
      <w:r>
        <w:t xml:space="preserve">По объекту налогообложения – доходы минус расходы: </w:t>
      </w:r>
    </w:p>
    <w:p w:rsidR="004720B4" w:rsidRDefault="004720B4" w:rsidP="00070B9C">
      <w:pPr>
        <w:numPr>
          <w:ilvl w:val="1"/>
          <w:numId w:val="2"/>
        </w:numPr>
        <w:ind w:left="-15" w:right="17"/>
      </w:pPr>
      <w:r>
        <w:t xml:space="preserve">Для налогоплательщиков применяющих пониженные налоговые ставки </w:t>
      </w:r>
    </w:p>
    <w:p w:rsidR="004720B4" w:rsidRDefault="004720B4" w:rsidP="00070B9C">
      <w:pPr>
        <w:ind w:left="-15" w:right="17"/>
      </w:pPr>
      <w:r>
        <w:t xml:space="preserve">первый налоговый период: </w:t>
      </w:r>
    </w:p>
    <w:p w:rsidR="004720B4" w:rsidRDefault="004720B4" w:rsidP="00070B9C">
      <w:pPr>
        <w:ind w:left="-15" w:right="17"/>
      </w:pPr>
      <w:r>
        <w:t xml:space="preserve">350ед. </w:t>
      </w:r>
      <w:proofErr w:type="spellStart"/>
      <w:r>
        <w:t>х</w:t>
      </w:r>
      <w:proofErr w:type="spellEnd"/>
      <w:r>
        <w:t xml:space="preserve"> 40 % </w:t>
      </w:r>
      <w:proofErr w:type="spellStart"/>
      <w:r>
        <w:t>х</w:t>
      </w:r>
      <w:proofErr w:type="spellEnd"/>
      <w:r>
        <w:t xml:space="preserve"> 121,6 тыс. рублей ÷ 3 </w:t>
      </w:r>
      <w:r>
        <w:rPr>
          <w:i/>
        </w:rPr>
        <w:t>(понижение ставки в 3 раза)</w:t>
      </w:r>
      <w:r>
        <w:t xml:space="preserve"> =                5674,7 тыс. рублей. </w:t>
      </w:r>
    </w:p>
    <w:p w:rsidR="004720B4" w:rsidRDefault="004720B4" w:rsidP="00070B9C">
      <w:pPr>
        <w:numPr>
          <w:ilvl w:val="1"/>
          <w:numId w:val="2"/>
        </w:numPr>
        <w:ind w:left="-15" w:right="17"/>
      </w:pPr>
      <w:r>
        <w:t xml:space="preserve">Для налогоплательщиков применяющих пониженные налоговые ставки </w:t>
      </w:r>
    </w:p>
    <w:p w:rsidR="004720B4" w:rsidRDefault="004720B4" w:rsidP="00070B9C">
      <w:pPr>
        <w:ind w:left="-15" w:right="17"/>
      </w:pPr>
      <w:r>
        <w:t xml:space="preserve">второй налоговый период: </w:t>
      </w:r>
    </w:p>
    <w:p w:rsidR="004720B4" w:rsidRDefault="004720B4" w:rsidP="00070B9C">
      <w:pPr>
        <w:ind w:left="-15" w:right="17"/>
      </w:pPr>
      <w:r>
        <w:t xml:space="preserve">350ед. </w:t>
      </w:r>
      <w:proofErr w:type="spellStart"/>
      <w:r>
        <w:t>х</w:t>
      </w:r>
      <w:proofErr w:type="spellEnd"/>
      <w:r>
        <w:t xml:space="preserve"> 40% </w:t>
      </w:r>
      <w:proofErr w:type="spellStart"/>
      <w:r>
        <w:t>х</w:t>
      </w:r>
      <w:proofErr w:type="spellEnd"/>
      <w:r>
        <w:t xml:space="preserve"> 121,6 тыс. рублей ÷ 3 </w:t>
      </w:r>
      <w:r>
        <w:rPr>
          <w:i/>
        </w:rPr>
        <w:t>(понижение ставки в 3 раза)</w:t>
      </w:r>
      <w:r>
        <w:t xml:space="preserve"> =                 5674,7 тыс. рублей. </w:t>
      </w:r>
    </w:p>
    <w:p w:rsidR="004720B4" w:rsidRDefault="004720B4" w:rsidP="00070B9C">
      <w:pPr>
        <w:ind w:left="-15" w:right="17"/>
      </w:pPr>
      <w:r>
        <w:t xml:space="preserve">Всего за второй год применения закона ожидается дополнительное поступление средств в бюджет Удмуртской Республики в сумме 24,3 </w:t>
      </w:r>
      <w:proofErr w:type="spellStart"/>
      <w:proofErr w:type="gramStart"/>
      <w:r>
        <w:t>млн</w:t>
      </w:r>
      <w:proofErr w:type="spellEnd"/>
      <w:proofErr w:type="gramEnd"/>
      <w:r>
        <w:t xml:space="preserve">  рублей. </w:t>
      </w:r>
    </w:p>
    <w:p w:rsidR="004720B4" w:rsidRDefault="004720B4" w:rsidP="00070B9C">
      <w:pPr>
        <w:spacing w:after="0" w:line="259" w:lineRule="auto"/>
        <w:ind w:left="-15" w:right="17"/>
      </w:pPr>
      <w:r>
        <w:t xml:space="preserve">Расчет коэффициента бюджетной эффективности второго года реализации </w:t>
      </w:r>
    </w:p>
    <w:p w:rsidR="004720B4" w:rsidRDefault="004720B4" w:rsidP="00070B9C">
      <w:pPr>
        <w:spacing w:after="0" w:line="259" w:lineRule="auto"/>
        <w:ind w:left="-15" w:right="17"/>
      </w:pPr>
      <w:r>
        <w:t xml:space="preserve">закона составит: 24,3/8,9 = 2,7. </w:t>
      </w:r>
    </w:p>
    <w:p w:rsidR="004720B4" w:rsidRDefault="004720B4" w:rsidP="00070B9C">
      <w:pPr>
        <w:spacing w:after="26" w:line="259" w:lineRule="auto"/>
        <w:ind w:left="-15" w:right="17"/>
      </w:pPr>
      <w:proofErr w:type="spellStart"/>
      <w:r>
        <w:t>СН</w:t>
      </w:r>
      <w:r>
        <w:rPr>
          <w:vertAlign w:val="subscript"/>
        </w:rPr>
        <w:t>о</w:t>
      </w:r>
      <w:proofErr w:type="spellEnd"/>
      <w:r>
        <w:t xml:space="preserve"> – в третий год реализации закона может составить: </w:t>
      </w:r>
    </w:p>
    <w:p w:rsidR="004720B4" w:rsidRDefault="004720B4" w:rsidP="00070B9C">
      <w:pPr>
        <w:numPr>
          <w:ilvl w:val="0"/>
          <w:numId w:val="3"/>
        </w:numPr>
        <w:ind w:left="-15" w:right="17"/>
      </w:pPr>
      <w:r>
        <w:t xml:space="preserve">По объекту налогообложения – доход: </w:t>
      </w:r>
    </w:p>
    <w:p w:rsidR="004720B4" w:rsidRDefault="004720B4" w:rsidP="00070B9C">
      <w:pPr>
        <w:numPr>
          <w:ilvl w:val="1"/>
          <w:numId w:val="3"/>
        </w:numPr>
        <w:ind w:left="-15" w:right="17"/>
      </w:pPr>
      <w:r>
        <w:t>Для налогоплательщиков применяющих пониженные налоговые ставки второй налоговый период:</w:t>
      </w:r>
      <w:r w:rsidRPr="00E727B2">
        <w:t xml:space="preserve"> </w:t>
      </w:r>
      <w:r>
        <w:t xml:space="preserve">350ед. </w:t>
      </w:r>
      <w:proofErr w:type="spellStart"/>
      <w:r>
        <w:t>х</w:t>
      </w:r>
      <w:proofErr w:type="spellEnd"/>
      <w:r>
        <w:t xml:space="preserve"> 60 % </w:t>
      </w:r>
      <w:proofErr w:type="spellStart"/>
      <w:r>
        <w:t>х</w:t>
      </w:r>
      <w:proofErr w:type="spellEnd"/>
      <w:r>
        <w:t xml:space="preserve"> 92,3 тыс. рублей ÷ 2 </w:t>
      </w:r>
      <w:r w:rsidRPr="00E727B2">
        <w:rPr>
          <w:i/>
        </w:rPr>
        <w:t>(понижение ставки в 2 раз)</w:t>
      </w:r>
      <w:r>
        <w:t xml:space="preserve"> = 9691,5 тыс. рублей. </w:t>
      </w:r>
    </w:p>
    <w:p w:rsidR="004720B4" w:rsidRDefault="004720B4" w:rsidP="00070B9C">
      <w:pPr>
        <w:numPr>
          <w:ilvl w:val="1"/>
          <w:numId w:val="3"/>
        </w:numPr>
        <w:ind w:left="-15" w:right="17"/>
      </w:pPr>
      <w:r>
        <w:t xml:space="preserve">Для налогоплательщиков, с завершившимся сроком действия </w:t>
      </w:r>
    </w:p>
    <w:p w:rsidR="004720B4" w:rsidRDefault="004720B4" w:rsidP="00070B9C">
      <w:pPr>
        <w:ind w:left="-15" w:right="17"/>
      </w:pPr>
      <w:r>
        <w:t xml:space="preserve">пониженных ставок: 350ед. </w:t>
      </w:r>
      <w:proofErr w:type="spellStart"/>
      <w:r>
        <w:t>х</w:t>
      </w:r>
      <w:proofErr w:type="spellEnd"/>
      <w:r>
        <w:t xml:space="preserve"> 60% </w:t>
      </w:r>
      <w:proofErr w:type="spellStart"/>
      <w:r>
        <w:t>х</w:t>
      </w:r>
      <w:proofErr w:type="spellEnd"/>
      <w:r>
        <w:t xml:space="preserve"> 92,3 тыс. рублей = 19383,0 тыс. рублей. </w:t>
      </w:r>
    </w:p>
    <w:p w:rsidR="004720B4" w:rsidRDefault="004720B4" w:rsidP="00070B9C">
      <w:pPr>
        <w:numPr>
          <w:ilvl w:val="0"/>
          <w:numId w:val="3"/>
        </w:numPr>
        <w:ind w:left="-15" w:right="17"/>
      </w:pPr>
      <w:r>
        <w:t xml:space="preserve">По объекту налогообложения – доходы минус расходы: </w:t>
      </w:r>
    </w:p>
    <w:p w:rsidR="004720B4" w:rsidRDefault="004720B4" w:rsidP="00070B9C">
      <w:pPr>
        <w:numPr>
          <w:ilvl w:val="1"/>
          <w:numId w:val="3"/>
        </w:numPr>
        <w:ind w:left="-15" w:right="17"/>
      </w:pPr>
      <w:r>
        <w:t xml:space="preserve">Для налогоплательщиков применяющих пониженные налоговые ставки второй налоговый период: 350ед. </w:t>
      </w:r>
      <w:proofErr w:type="spellStart"/>
      <w:r>
        <w:t>х</w:t>
      </w:r>
      <w:proofErr w:type="spellEnd"/>
      <w:r>
        <w:t xml:space="preserve"> 40 % </w:t>
      </w:r>
      <w:proofErr w:type="spellStart"/>
      <w:r>
        <w:t>х</w:t>
      </w:r>
      <w:proofErr w:type="spellEnd"/>
      <w:r>
        <w:t xml:space="preserve"> 121,6 тыс. рублей ÷ 3 </w:t>
      </w:r>
      <w:r w:rsidRPr="00E727B2">
        <w:rPr>
          <w:i/>
        </w:rPr>
        <w:t>(понижение ставки в 3 раза)</w:t>
      </w:r>
      <w:r>
        <w:t xml:space="preserve"> = 5674,7 тыс. рублей. </w:t>
      </w:r>
    </w:p>
    <w:p w:rsidR="004720B4" w:rsidRDefault="004720B4" w:rsidP="00070B9C">
      <w:pPr>
        <w:numPr>
          <w:ilvl w:val="1"/>
          <w:numId w:val="3"/>
        </w:numPr>
        <w:ind w:left="-15" w:right="17"/>
      </w:pPr>
      <w:r>
        <w:lastRenderedPageBreak/>
        <w:t>Для налогоплательщиков, с завершившимся сроком действия пониженных ставок:</w:t>
      </w:r>
      <w:r w:rsidRPr="00E727B2">
        <w:t xml:space="preserve"> </w:t>
      </w:r>
      <w:r>
        <w:t xml:space="preserve">350ед. </w:t>
      </w:r>
      <w:proofErr w:type="spellStart"/>
      <w:r>
        <w:t>х</w:t>
      </w:r>
      <w:proofErr w:type="spellEnd"/>
      <w:r>
        <w:t xml:space="preserve"> 40 % </w:t>
      </w:r>
      <w:proofErr w:type="spellStart"/>
      <w:r>
        <w:t>х</w:t>
      </w:r>
      <w:proofErr w:type="spellEnd"/>
      <w:r>
        <w:t xml:space="preserve"> 121,6 тыс. рублей = 17024,0 тыс. рублей. </w:t>
      </w:r>
    </w:p>
    <w:p w:rsidR="004720B4" w:rsidRDefault="004720B4" w:rsidP="00070B9C">
      <w:pPr>
        <w:spacing w:after="33" w:line="259" w:lineRule="auto"/>
        <w:ind w:left="-15" w:right="0"/>
      </w:pPr>
      <w:r>
        <w:t>Всего за третий год применения закона ожидается дополнительное</w:t>
      </w:r>
      <w:r w:rsidRPr="00E727B2">
        <w:t xml:space="preserve"> </w:t>
      </w:r>
      <w:r>
        <w:t>поступление сре</w:t>
      </w:r>
      <w:proofErr w:type="gramStart"/>
      <w:r>
        <w:t>дств в б</w:t>
      </w:r>
      <w:proofErr w:type="gramEnd"/>
      <w:r>
        <w:t xml:space="preserve">юджет Удмуртской Республики в сумме 51,8 млн. рублей. </w:t>
      </w:r>
    </w:p>
    <w:p w:rsidR="004720B4" w:rsidRDefault="004720B4" w:rsidP="00070B9C">
      <w:pPr>
        <w:spacing w:after="23" w:line="259" w:lineRule="auto"/>
        <w:ind w:left="-15" w:right="0"/>
      </w:pPr>
      <w:r>
        <w:t xml:space="preserve">Расчет </w:t>
      </w:r>
      <w:proofErr w:type="gramStart"/>
      <w:r>
        <w:t>коэффициента бюджетной эффективности третьего года реализации закона</w:t>
      </w:r>
      <w:proofErr w:type="gramEnd"/>
      <w:r>
        <w:t xml:space="preserve"> составит: 51,8/24,3 = 2,1. </w:t>
      </w:r>
    </w:p>
    <w:p w:rsidR="004720B4" w:rsidRDefault="004720B4" w:rsidP="00070B9C">
      <w:pPr>
        <w:spacing w:after="0" w:line="259" w:lineRule="auto"/>
        <w:ind w:left="-15" w:right="0"/>
      </w:pPr>
      <w:r>
        <w:t xml:space="preserve">Всего за три года реализации предлагаемого к принятию проекта закона </w:t>
      </w:r>
    </w:p>
    <w:p w:rsidR="004720B4" w:rsidRDefault="004720B4" w:rsidP="00070B9C">
      <w:pPr>
        <w:spacing w:after="0" w:line="259" w:lineRule="auto"/>
        <w:ind w:left="-15" w:right="0"/>
      </w:pPr>
      <w:r>
        <w:t xml:space="preserve">сумма дополнительных поступлений в бюджет Удмуртской Республики предполагается на уровне 85,0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 </w:t>
      </w:r>
    </w:p>
    <w:p w:rsidR="004720B4" w:rsidRDefault="004720B4" w:rsidP="00070B9C">
      <w:pPr>
        <w:ind w:left="-15" w:right="17"/>
      </w:pPr>
      <w:r>
        <w:t xml:space="preserve">2) </w:t>
      </w:r>
      <w:r w:rsidRPr="00E727B2">
        <w:t>Социальная эффективность</w:t>
      </w:r>
      <w:r>
        <w:t xml:space="preserve"> проекта закона связана с созданием новых рабочих мест налогоплательщиками, регистрирующимися в Удмуртской Республике, повышением доходов их работников. </w:t>
      </w:r>
    </w:p>
    <w:p w:rsidR="004720B4" w:rsidRDefault="004720B4" w:rsidP="00070B9C">
      <w:pPr>
        <w:ind w:left="-15" w:right="17"/>
      </w:pPr>
      <w:r>
        <w:t xml:space="preserve">В связи с тем, что пониженными ставками будут пользоваться впервые регистрируемые на территории Удмуртской Республики организации и ИП, обеспечивается положительная динамика как минимум двух социальных показателей: создание новых рабочих мест (0 до принятия закона), повышение уровня заработной платы работников (0 до принятия закона). Следовательно, предлагаемые к установлению пониженные налоговые ставки имеют социальную эффективность.   </w:t>
      </w:r>
    </w:p>
    <w:p w:rsidR="004720B4" w:rsidRDefault="004720B4" w:rsidP="00070B9C">
      <w:pPr>
        <w:ind w:left="-15" w:right="17"/>
      </w:pPr>
      <w:r>
        <w:t xml:space="preserve">Срок действия рассматриваемого проекта закона предлагается ограничить датой 31 декабря 2021 года. В течение 2021 года можно будет провести оценку его бюджетной эффективности, и, в случае выявления положительного бюджетного эффекта, рассмотреть возможность продления действия закона до                31 декабря 2024 года с возможностью его последующей пролонгации.  </w:t>
      </w:r>
    </w:p>
    <w:p w:rsidR="004720B4" w:rsidRDefault="004720B4" w:rsidP="00070B9C">
      <w:pPr>
        <w:spacing w:after="0" w:line="259" w:lineRule="auto"/>
        <w:ind w:left="-15" w:right="0"/>
        <w:jc w:val="left"/>
      </w:pPr>
      <w:r>
        <w:t xml:space="preserve"> </w:t>
      </w:r>
    </w:p>
    <w:p w:rsidR="004720B4" w:rsidRDefault="004720B4" w:rsidP="004720B4">
      <w:pPr>
        <w:spacing w:after="0" w:line="259" w:lineRule="auto"/>
        <w:ind w:left="711" w:right="0"/>
        <w:jc w:val="left"/>
      </w:pPr>
      <w:r>
        <w:t xml:space="preserve"> </w:t>
      </w:r>
    </w:p>
    <w:p w:rsidR="004720B4" w:rsidRDefault="004720B4" w:rsidP="004720B4">
      <w:pPr>
        <w:spacing w:after="22" w:line="259" w:lineRule="auto"/>
        <w:ind w:left="711" w:right="2522" w:firstLine="0"/>
        <w:jc w:val="left"/>
      </w:pPr>
      <w:r>
        <w:t xml:space="preserve"> </w:t>
      </w:r>
    </w:p>
    <w:p w:rsidR="004720B4" w:rsidRDefault="004720B4" w:rsidP="004720B4">
      <w:pPr>
        <w:ind w:left="-15" w:right="2522" w:firstLine="0"/>
      </w:pPr>
      <w:r>
        <w:t xml:space="preserve">Министр экономики </w:t>
      </w:r>
    </w:p>
    <w:p w:rsidR="004720B4" w:rsidRDefault="004720B4" w:rsidP="00070B9C">
      <w:pPr>
        <w:tabs>
          <w:tab w:val="right" w:pos="9923"/>
        </w:tabs>
        <w:ind w:left="-15" w:right="0" w:firstLine="0"/>
        <w:jc w:val="left"/>
      </w:pPr>
      <w:r>
        <w:t xml:space="preserve">Удмуртской Республики </w:t>
      </w:r>
      <w:r>
        <w:tab/>
        <w:t xml:space="preserve">                                          </w:t>
      </w:r>
      <w:r w:rsidR="00070B9C">
        <w:t xml:space="preserve">       </w:t>
      </w:r>
      <w:r>
        <w:t xml:space="preserve">М.И. </w:t>
      </w:r>
      <w:proofErr w:type="spellStart"/>
      <w:r>
        <w:t>Тумин</w:t>
      </w:r>
      <w:proofErr w:type="spellEnd"/>
      <w:r>
        <w:t xml:space="preserve"> </w:t>
      </w:r>
    </w:p>
    <w:p w:rsidR="004720B4" w:rsidRDefault="004720B4" w:rsidP="004720B4">
      <w:pPr>
        <w:spacing w:after="0" w:line="240" w:lineRule="auto"/>
        <w:ind w:left="-15" w:right="17"/>
        <w:contextualSpacing/>
      </w:pPr>
    </w:p>
    <w:p w:rsidR="004720B4" w:rsidRDefault="004720B4" w:rsidP="004720B4">
      <w:pPr>
        <w:spacing w:after="0" w:line="240" w:lineRule="auto"/>
        <w:ind w:left="-15" w:right="17"/>
        <w:contextualSpacing/>
      </w:pPr>
    </w:p>
    <w:p w:rsidR="004720B4" w:rsidRDefault="004720B4" w:rsidP="004720B4">
      <w:pPr>
        <w:spacing w:after="0" w:line="240" w:lineRule="auto"/>
        <w:ind w:left="-15" w:right="17"/>
        <w:contextualSpacing/>
      </w:pPr>
    </w:p>
    <w:p w:rsidR="004720B4" w:rsidRDefault="004720B4" w:rsidP="004720B4">
      <w:pPr>
        <w:spacing w:after="0" w:line="240" w:lineRule="auto"/>
        <w:ind w:left="-15" w:right="17"/>
        <w:contextualSpacing/>
      </w:pPr>
    </w:p>
    <w:p w:rsidR="004720B4" w:rsidRDefault="004720B4" w:rsidP="004720B4">
      <w:pPr>
        <w:spacing w:after="0" w:line="240" w:lineRule="auto"/>
        <w:ind w:left="-15" w:right="17"/>
        <w:contextualSpacing/>
      </w:pPr>
    </w:p>
    <w:p w:rsidR="004720B4" w:rsidRDefault="004720B4" w:rsidP="004720B4">
      <w:pPr>
        <w:spacing w:after="0" w:line="240" w:lineRule="auto"/>
        <w:ind w:left="-15" w:right="17"/>
        <w:contextualSpacing/>
      </w:pPr>
    </w:p>
    <w:sectPr w:rsidR="004720B4" w:rsidSect="00070B9C">
      <w:headerReference w:type="even" r:id="rId8"/>
      <w:headerReference w:type="default" r:id="rId9"/>
      <w:headerReference w:type="first" r:id="rId10"/>
      <w:pgSz w:w="11904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73" w:rsidRDefault="00E61373">
      <w:pPr>
        <w:spacing w:after="0" w:line="240" w:lineRule="auto"/>
      </w:pPr>
      <w:r>
        <w:separator/>
      </w:r>
    </w:p>
  </w:endnote>
  <w:endnote w:type="continuationSeparator" w:id="0">
    <w:p w:rsidR="00E61373" w:rsidRDefault="00E6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73" w:rsidRDefault="00E61373">
      <w:pPr>
        <w:spacing w:after="0" w:line="240" w:lineRule="auto"/>
      </w:pPr>
      <w:r>
        <w:separator/>
      </w:r>
    </w:p>
  </w:footnote>
  <w:footnote w:type="continuationSeparator" w:id="0">
    <w:p w:rsidR="00E61373" w:rsidRDefault="00E6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2E" w:rsidRDefault="003022DF">
    <w:pPr>
      <w:spacing w:after="0" w:line="259" w:lineRule="auto"/>
      <w:ind w:right="24" w:firstLine="0"/>
      <w:jc w:val="center"/>
    </w:pPr>
    <w:r w:rsidRPr="003022DF">
      <w:fldChar w:fldCharType="begin"/>
    </w:r>
    <w:r w:rsidR="0083088D">
      <w:instrText xml:space="preserve"> PAGE   \* MERGEFORMAT </w:instrText>
    </w:r>
    <w:r w:rsidRPr="003022DF">
      <w:fldChar w:fldCharType="separate"/>
    </w:r>
    <w:r w:rsidR="0083088D">
      <w:rPr>
        <w:sz w:val="26"/>
      </w:rPr>
      <w:t>2</w:t>
    </w:r>
    <w:r>
      <w:rPr>
        <w:sz w:val="26"/>
      </w:rPr>
      <w:fldChar w:fldCharType="end"/>
    </w:r>
    <w:r w:rsidR="0083088D">
      <w:rPr>
        <w:sz w:val="26"/>
      </w:rPr>
      <w:t xml:space="preserve"> </w:t>
    </w:r>
  </w:p>
  <w:p w:rsidR="000D232E" w:rsidRDefault="0083088D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2E" w:rsidRDefault="003022DF">
    <w:pPr>
      <w:spacing w:after="0" w:line="259" w:lineRule="auto"/>
      <w:ind w:right="24" w:firstLine="0"/>
      <w:jc w:val="center"/>
    </w:pPr>
    <w:r w:rsidRPr="003022DF">
      <w:fldChar w:fldCharType="begin"/>
    </w:r>
    <w:r w:rsidR="0083088D">
      <w:instrText xml:space="preserve"> PAGE   \* MERGEFORMAT </w:instrText>
    </w:r>
    <w:r w:rsidRPr="003022DF">
      <w:fldChar w:fldCharType="separate"/>
    </w:r>
    <w:r w:rsidR="00801738" w:rsidRPr="00801738">
      <w:rPr>
        <w:noProof/>
        <w:sz w:val="26"/>
      </w:rPr>
      <w:t>2</w:t>
    </w:r>
    <w:r>
      <w:rPr>
        <w:sz w:val="26"/>
      </w:rPr>
      <w:fldChar w:fldCharType="end"/>
    </w:r>
    <w:r w:rsidR="0083088D">
      <w:rPr>
        <w:sz w:val="26"/>
      </w:rPr>
      <w:t xml:space="preserve"> </w:t>
    </w:r>
  </w:p>
  <w:p w:rsidR="000D232E" w:rsidRDefault="0083088D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2E" w:rsidRDefault="000D232E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E07"/>
    <w:multiLevelType w:val="hybridMultilevel"/>
    <w:tmpl w:val="024455B4"/>
    <w:lvl w:ilvl="0" w:tplc="2E76C8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7C034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E2C44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D07AB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6A29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0AF60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6E94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2C610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ECF15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A11A27"/>
    <w:multiLevelType w:val="multilevel"/>
    <w:tmpl w:val="1CAEB9C6"/>
    <w:lvl w:ilvl="0">
      <w:start w:val="1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7A57DC"/>
    <w:multiLevelType w:val="multilevel"/>
    <w:tmpl w:val="D8C6D2CE"/>
    <w:lvl w:ilvl="0">
      <w:start w:val="1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32E"/>
    <w:rsid w:val="00070B9C"/>
    <w:rsid w:val="00084EC4"/>
    <w:rsid w:val="000D232E"/>
    <w:rsid w:val="00273E93"/>
    <w:rsid w:val="003022DF"/>
    <w:rsid w:val="004720B4"/>
    <w:rsid w:val="00801738"/>
    <w:rsid w:val="0083088D"/>
    <w:rsid w:val="00D81E8B"/>
    <w:rsid w:val="00E43F5B"/>
    <w:rsid w:val="00E61373"/>
    <w:rsid w:val="00E727B2"/>
    <w:rsid w:val="00E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DF"/>
    <w:pPr>
      <w:spacing w:after="5" w:line="269" w:lineRule="auto"/>
      <w:ind w:right="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EC4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472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2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B312-2801-466D-A038-BDFB7166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экономики УР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pld</dc:creator>
  <cp:keywords/>
  <cp:lastModifiedBy>garapova</cp:lastModifiedBy>
  <cp:revision>4</cp:revision>
  <cp:lastPrinted>2020-11-10T09:29:00Z</cp:lastPrinted>
  <dcterms:created xsi:type="dcterms:W3CDTF">2020-10-29T06:37:00Z</dcterms:created>
  <dcterms:modified xsi:type="dcterms:W3CDTF">2020-11-10T09:29:00Z</dcterms:modified>
</cp:coreProperties>
</file>